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1A68365" w14:textId="77777777" w:rsidR="00163E77" w:rsidRPr="00163E77" w:rsidRDefault="00163E77" w:rsidP="00163E77">
      <w:pPr>
        <w:tabs>
          <w:tab w:val="left" w:pos="3615"/>
        </w:tabs>
      </w:pPr>
    </w:p>
    <w:p w14:paraId="7AC6FBD1" w14:textId="77777777" w:rsidR="00163E77" w:rsidRPr="00163E77" w:rsidRDefault="00163E77" w:rsidP="00163E77"/>
    <w:p w14:paraId="1E5DBDB5" w14:textId="77777777" w:rsidR="00163E77" w:rsidRPr="00163E77" w:rsidRDefault="00163E77" w:rsidP="00163E77"/>
    <w:p w14:paraId="7257C5B7" w14:textId="77777777" w:rsidR="00163E77" w:rsidRPr="00163E77" w:rsidRDefault="00163E77" w:rsidP="00163E77"/>
    <w:p w14:paraId="6B8363B0" w14:textId="77777777" w:rsidR="00163E77" w:rsidRDefault="00163E77" w:rsidP="00163E77">
      <w:pPr>
        <w:spacing w:before="13" w:after="25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279"/>
        <w:gridCol w:w="1826"/>
        <w:gridCol w:w="3262"/>
      </w:tblGrid>
      <w:tr w:rsidR="009779EA" w14:paraId="455EE368" w14:textId="1C2CCB13" w:rsidTr="009779EA">
        <w:trPr>
          <w:trHeight w:val="266"/>
        </w:trPr>
        <w:tc>
          <w:tcPr>
            <w:tcW w:w="3840" w:type="dxa"/>
          </w:tcPr>
          <w:p w14:paraId="2A945904" w14:textId="3CE860AC" w:rsidR="009779EA" w:rsidRPr="003E6DAA" w:rsidRDefault="009779EA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</w:t>
            </w:r>
            <w:r>
              <w:rPr>
                <w:b/>
                <w:bCs/>
                <w:spacing w:val="-2"/>
                <w:sz w:val="20"/>
              </w:rPr>
              <w:t>E</w:t>
            </w:r>
            <w:r w:rsidR="008A43D2">
              <w:rPr>
                <w:b/>
                <w:bCs/>
                <w:spacing w:val="-2"/>
                <w:sz w:val="20"/>
              </w:rPr>
              <w:t xml:space="preserve"> NP</w:t>
            </w:r>
            <w:r w:rsidRPr="003E6DAA">
              <w:rPr>
                <w:b/>
                <w:bCs/>
                <w:spacing w:val="-2"/>
                <w:sz w:val="20"/>
              </w:rPr>
              <w:t xml:space="preserve">: </w:t>
            </w:r>
            <w:r w:rsidR="008A43D2">
              <w:rPr>
                <w:b/>
                <w:bCs/>
                <w:spacing w:val="-2"/>
                <w:sz w:val="20"/>
              </w:rPr>
              <w:t>NOTA PROMISSÓRIA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B5A9D6" w14:textId="4847B178" w:rsidR="009779EA" w:rsidRDefault="009779EA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  <w:r w:rsidR="008A43D2">
              <w:rPr>
                <w:spacing w:val="-2"/>
                <w:sz w:val="20"/>
              </w:rPr>
              <w:t xml:space="preserve"> DA PROMISSÓRIA</w:t>
            </w:r>
            <w:r>
              <w:rPr>
                <w:spacing w:val="-2"/>
                <w:sz w:val="20"/>
              </w:rPr>
              <w:t xml:space="preserve">: </w:t>
            </w:r>
          </w:p>
          <w:p w14:paraId="1827AE85" w14:textId="77777777" w:rsidR="009779EA" w:rsidRDefault="009779EA">
            <w:pPr>
              <w:pStyle w:val="TableParagraph"/>
              <w:ind w:left="21"/>
              <w:rPr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</w:tcPr>
          <w:p w14:paraId="68ACCAB4" w14:textId="6E16D76D" w:rsidR="009779EA" w:rsidRDefault="009779EA">
            <w:pPr>
              <w:rPr>
                <w:sz w:val="20"/>
              </w:rPr>
            </w:pPr>
            <w:r>
              <w:rPr>
                <w:sz w:val="20"/>
              </w:rPr>
              <w:t>PRAÇA DE PAGAMENTO</w:t>
            </w:r>
            <w:r w:rsidR="008A43D2">
              <w:rPr>
                <w:sz w:val="20"/>
              </w:rPr>
              <w:t>: ALAGOINHAS/BA</w:t>
            </w:r>
          </w:p>
          <w:p w14:paraId="3AADCB7A" w14:textId="77777777" w:rsidR="009779EA" w:rsidRDefault="009779EA">
            <w:pPr>
              <w:rPr>
                <w:sz w:val="20"/>
              </w:rPr>
            </w:pPr>
          </w:p>
          <w:p w14:paraId="7D7766B9" w14:textId="77777777" w:rsidR="009779EA" w:rsidRDefault="009779EA">
            <w:pPr>
              <w:pStyle w:val="TableParagraph"/>
              <w:ind w:left="21"/>
              <w:rPr>
                <w:sz w:val="20"/>
              </w:rPr>
            </w:pPr>
          </w:p>
        </w:tc>
      </w:tr>
      <w:tr w:rsidR="00163E77" w14:paraId="292399FF" w14:textId="77777777" w:rsidTr="00163E77">
        <w:trPr>
          <w:trHeight w:val="263"/>
        </w:trPr>
        <w:tc>
          <w:tcPr>
            <w:tcW w:w="5119" w:type="dxa"/>
            <w:gridSpan w:val="2"/>
          </w:tcPr>
          <w:p w14:paraId="1215A3E8" w14:textId="77777777" w:rsidR="00163E77" w:rsidRDefault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EMISSÃO:</w:t>
            </w:r>
          </w:p>
          <w:p w14:paraId="6446E45F" w14:textId="77777777" w:rsidR="009B72F7" w:rsidRDefault="009B72F7">
            <w:pPr>
              <w:pStyle w:val="TableParagraph"/>
              <w:rPr>
                <w:sz w:val="20"/>
              </w:rPr>
            </w:pPr>
          </w:p>
        </w:tc>
        <w:tc>
          <w:tcPr>
            <w:tcW w:w="5088" w:type="dxa"/>
            <w:gridSpan w:val="2"/>
          </w:tcPr>
          <w:p w14:paraId="0EB3F751" w14:textId="3565CB1B" w:rsidR="00163E77" w:rsidRDefault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VENCIMENTO</w:t>
            </w:r>
            <w:r w:rsidR="009779EA">
              <w:rPr>
                <w:spacing w:val="-2"/>
                <w:sz w:val="20"/>
              </w:rPr>
              <w:t xml:space="preserve">: </w:t>
            </w:r>
          </w:p>
        </w:tc>
      </w:tr>
      <w:tr w:rsidR="00163E77" w14:paraId="67726302" w14:textId="77777777" w:rsidTr="00163E77">
        <w:trPr>
          <w:trHeight w:val="472"/>
        </w:trPr>
        <w:tc>
          <w:tcPr>
            <w:tcW w:w="5119" w:type="dxa"/>
            <w:gridSpan w:val="2"/>
          </w:tcPr>
          <w:p w14:paraId="4F2148C3" w14:textId="77777777" w:rsidR="00163E77" w:rsidRDefault="00163E77">
            <w:pPr>
              <w:pStyle w:val="TableParagraph"/>
              <w:spacing w:before="117"/>
              <w:rPr>
                <w:spacing w:val="-2"/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TÍTULO/DOC.:</w:t>
            </w:r>
          </w:p>
          <w:p w14:paraId="55D78E9F" w14:textId="77777777" w:rsidR="009B72F7" w:rsidRDefault="009B72F7">
            <w:pPr>
              <w:pStyle w:val="TableParagraph"/>
              <w:spacing w:before="117"/>
              <w:rPr>
                <w:sz w:val="20"/>
              </w:rPr>
            </w:pPr>
          </w:p>
        </w:tc>
        <w:tc>
          <w:tcPr>
            <w:tcW w:w="5088" w:type="dxa"/>
            <w:gridSpan w:val="2"/>
          </w:tcPr>
          <w:p w14:paraId="49875270" w14:textId="77777777" w:rsidR="00163E77" w:rsidRDefault="00163E77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PROTESTAR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(valor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total/ </w:t>
            </w:r>
            <w:proofErr w:type="spellStart"/>
            <w:r>
              <w:rPr>
                <w:sz w:val="16"/>
              </w:rPr>
              <w:t>saldo</w:t>
            </w:r>
            <w:proofErr w:type="spellEnd"/>
            <w:r>
              <w:rPr>
                <w:sz w:val="16"/>
              </w:rPr>
              <w:t xml:space="preserve">/valor com </w:t>
            </w:r>
            <w:proofErr w:type="spellStart"/>
            <w:r>
              <w:rPr>
                <w:sz w:val="16"/>
              </w:rPr>
              <w:t>acréscimos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legais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163E77" w14:paraId="649C087C" w14:textId="77777777" w:rsidTr="00163E77">
        <w:trPr>
          <w:trHeight w:val="266"/>
        </w:trPr>
        <w:tc>
          <w:tcPr>
            <w:tcW w:w="5119" w:type="dxa"/>
            <w:gridSpan w:val="2"/>
          </w:tcPr>
          <w:p w14:paraId="79BA7A26" w14:textId="77777777" w:rsidR="009779EA" w:rsidRDefault="00163E77">
            <w:pPr>
              <w:pStyle w:val="TableParagraph"/>
              <w:tabs>
                <w:tab w:val="left" w:pos="1473"/>
                <w:tab w:val="left" w:pos="3103"/>
              </w:tabs>
              <w:spacing w:before="9"/>
              <w:rPr>
                <w:spacing w:val="-2"/>
                <w:sz w:val="20"/>
              </w:rPr>
            </w:pPr>
            <w:r>
              <w:rPr>
                <w:sz w:val="20"/>
              </w:rPr>
              <w:t>ENDOSSO: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TRANSLATIVO</w:t>
            </w:r>
            <w:r w:rsidR="009779EA">
              <w:rPr>
                <w:spacing w:val="-2"/>
                <w:sz w:val="20"/>
              </w:rPr>
              <w:t xml:space="preserve">  </w:t>
            </w:r>
          </w:p>
          <w:p w14:paraId="065A0F59" w14:textId="43653EED" w:rsidR="00163E77" w:rsidRDefault="009779EA">
            <w:pPr>
              <w:pStyle w:val="TableParagraph"/>
              <w:tabs>
                <w:tab w:val="left" w:pos="1473"/>
                <w:tab w:val="left" w:pos="3103"/>
              </w:tabs>
              <w:spacing w:before="9"/>
              <w:rPr>
                <w:spacing w:val="-2"/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    )</w:t>
            </w:r>
            <w:proofErr w:type="gramEnd"/>
            <w:r>
              <w:rPr>
                <w:spacing w:val="-2"/>
                <w:sz w:val="20"/>
              </w:rPr>
              <w:t xml:space="preserve"> NÃO POSSUI</w:t>
            </w:r>
          </w:p>
          <w:p w14:paraId="2A4D3924" w14:textId="29D87A2C" w:rsidR="009779EA" w:rsidRDefault="009779EA">
            <w:pPr>
              <w:pStyle w:val="TableParagraph"/>
              <w:tabs>
                <w:tab w:val="left" w:pos="1473"/>
                <w:tab w:val="left" w:pos="3103"/>
              </w:tabs>
              <w:spacing w:before="9"/>
              <w:rPr>
                <w:sz w:val="20"/>
              </w:rPr>
            </w:pPr>
          </w:p>
        </w:tc>
        <w:tc>
          <w:tcPr>
            <w:tcW w:w="5088" w:type="dxa"/>
            <w:gridSpan w:val="2"/>
          </w:tcPr>
          <w:p w14:paraId="6F95E5C1" w14:textId="128A42C2" w:rsidR="00163E77" w:rsidRDefault="009779EA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z w:val="20"/>
              </w:rPr>
              <w:t xml:space="preserve">FINS FALIMENTARES:  SIM </w:t>
            </w:r>
            <w:proofErr w:type="gramStart"/>
            <w:r>
              <w:rPr>
                <w:sz w:val="20"/>
              </w:rPr>
              <w:t>(    )</w:t>
            </w:r>
            <w:proofErr w:type="gramEnd"/>
            <w:r>
              <w:rPr>
                <w:sz w:val="20"/>
              </w:rPr>
              <w:t xml:space="preserve">     NÃO </w:t>
            </w:r>
            <w:proofErr w:type="gramStart"/>
            <w:r>
              <w:rPr>
                <w:sz w:val="20"/>
              </w:rPr>
              <w:t>(    )</w:t>
            </w:r>
            <w:proofErr w:type="gramEnd"/>
          </w:p>
        </w:tc>
      </w:tr>
    </w:tbl>
    <w:p w14:paraId="02A708E3" w14:textId="25BB0646" w:rsidR="00163E77" w:rsidRDefault="00163E77" w:rsidP="00163E77"/>
    <w:p w14:paraId="16851C75" w14:textId="58A3FC26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Declara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ainda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que 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informações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fornecidas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verdadeiras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ciente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tratamento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(coleta,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processamento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armazenamento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compartilhamento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etc.),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serem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necessárias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confecção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acima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solicitado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estrito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cumprimento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obrigação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normativa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pelo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Tabelião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Protestos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ficando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restritas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termos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Lei Geral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Proteção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de Dados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Pessoais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nº 13.709/2018 e do Art. 5º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Provimento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Sem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firmamos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,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 xml:space="preserve">Local, _____ de ______________ </w:t>
      </w:r>
      <w:proofErr w:type="spellStart"/>
      <w:r>
        <w:t>de</w:t>
      </w:r>
      <w:proofErr w:type="spellEnd"/>
      <w:r>
        <w:t xml:space="preserve">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lastRenderedPageBreak/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5C8B" w14:textId="77777777" w:rsidR="002A4CC7" w:rsidRDefault="002A4C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 xml:space="preserve">Rua Dantas Bião, s/n, Laguna Shopping, sala 21,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</w:t>
    </w:r>
    <w:proofErr w:type="spellStart"/>
    <w:r w:rsidRPr="005E728A">
      <w:rPr>
        <w:sz w:val="24"/>
        <w:szCs w:val="24"/>
      </w:rPr>
      <w:t>Velha</w:t>
    </w:r>
    <w:proofErr w:type="spellEnd"/>
    <w:r w:rsidRPr="005E728A">
      <w:rPr>
        <w:sz w:val="24"/>
        <w:szCs w:val="24"/>
      </w:rPr>
      <w:t xml:space="preserve">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>contato@protestodealagoinhas.com.br 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41B" w14:textId="77777777" w:rsidR="002A4CC7" w:rsidRDefault="002A4C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D2EF" w14:textId="77777777" w:rsidR="002A4CC7" w:rsidRDefault="002A4C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6686" w14:textId="77777777" w:rsidR="002A4CC7" w:rsidRDefault="002A4C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F83F" w14:textId="77777777" w:rsidR="002A4CC7" w:rsidRDefault="002A4C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1C6112"/>
    <w:rsid w:val="001F0816"/>
    <w:rsid w:val="0023692A"/>
    <w:rsid w:val="002A4CC7"/>
    <w:rsid w:val="002E22C5"/>
    <w:rsid w:val="002F06D1"/>
    <w:rsid w:val="00327243"/>
    <w:rsid w:val="003D3C54"/>
    <w:rsid w:val="003E6DAA"/>
    <w:rsid w:val="00471991"/>
    <w:rsid w:val="005A3C41"/>
    <w:rsid w:val="005C4D8D"/>
    <w:rsid w:val="005E728A"/>
    <w:rsid w:val="007D5CEB"/>
    <w:rsid w:val="007E3436"/>
    <w:rsid w:val="008A43D2"/>
    <w:rsid w:val="00931C67"/>
    <w:rsid w:val="009754CF"/>
    <w:rsid w:val="009779EA"/>
    <w:rsid w:val="00981A00"/>
    <w:rsid w:val="00991426"/>
    <w:rsid w:val="009B72F7"/>
    <w:rsid w:val="009E1DFB"/>
    <w:rsid w:val="00A30D76"/>
    <w:rsid w:val="00A31972"/>
    <w:rsid w:val="00A470E8"/>
    <w:rsid w:val="00B215C9"/>
    <w:rsid w:val="00B72C5E"/>
    <w:rsid w:val="00BB2D2F"/>
    <w:rsid w:val="00C75502"/>
    <w:rsid w:val="00CE7602"/>
    <w:rsid w:val="00CE76E2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2</cp:revision>
  <cp:lastPrinted>2023-06-14T14:25:00Z</cp:lastPrinted>
  <dcterms:created xsi:type="dcterms:W3CDTF">2025-09-02T15:28:00Z</dcterms:created>
  <dcterms:modified xsi:type="dcterms:W3CDTF">2025-09-02T15:28:00Z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